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D5B1" w14:textId="177030D8" w:rsidR="00732D5D" w:rsidRPr="0021717A" w:rsidRDefault="00494447" w:rsidP="00732D5D">
      <w:pPr>
        <w:jc w:val="center"/>
        <w:rPr>
          <w:rFonts w:ascii="NTPreCursivefk" w:hAnsi="NTPreCursivefk"/>
          <w:sz w:val="48"/>
          <w:szCs w:val="36"/>
        </w:rPr>
      </w:pPr>
      <w:r w:rsidRPr="0021717A">
        <w:rPr>
          <w:rFonts w:ascii="NTPreCursivefk" w:hAnsi="NTPreCursivefk"/>
          <w:sz w:val="56"/>
          <w:szCs w:val="44"/>
        </w:rPr>
        <w:t>Maths</w:t>
      </w:r>
      <w:r w:rsidR="00E314D9" w:rsidRPr="0021717A">
        <w:rPr>
          <w:rFonts w:ascii="NTPreCursivefk" w:hAnsi="NTPreCursivefk"/>
          <w:sz w:val="56"/>
          <w:szCs w:val="44"/>
        </w:rPr>
        <w:t xml:space="preserve"> </w:t>
      </w:r>
    </w:p>
    <w:p w14:paraId="5FB171A4" w14:textId="204D4E11" w:rsidR="00732D5D" w:rsidRPr="00494447" w:rsidRDefault="00A64414" w:rsidP="006C665E">
      <w:pPr>
        <w:jc w:val="center"/>
        <w:rPr>
          <w:rFonts w:ascii="NTPreCursivefk" w:hAnsi="NTPreCursivefk"/>
          <w:sz w:val="40"/>
          <w:szCs w:val="32"/>
        </w:rPr>
      </w:pPr>
      <w:r>
        <w:rPr>
          <w:rFonts w:ascii="NTPreCursivefk" w:hAnsi="NTPreCursivefk"/>
          <w:sz w:val="40"/>
          <w:szCs w:val="32"/>
        </w:rPr>
        <w:t>Week 4</w:t>
      </w:r>
      <w:r w:rsidR="00494447">
        <w:rPr>
          <w:rFonts w:ascii="NTPreCursivefk" w:hAnsi="NTPreCursivefk"/>
          <w:sz w:val="40"/>
          <w:szCs w:val="32"/>
        </w:rPr>
        <w:t>:</w:t>
      </w:r>
      <w:r w:rsidR="00732D5D" w:rsidRPr="00494447">
        <w:rPr>
          <w:rFonts w:ascii="NTPreCursivefk" w:hAnsi="NTPreCursivefk"/>
          <w:sz w:val="40"/>
          <w:szCs w:val="32"/>
        </w:rPr>
        <w:t xml:space="preserve"> </w:t>
      </w:r>
      <w:r>
        <w:rPr>
          <w:rFonts w:ascii="NTPreCursivefk" w:hAnsi="NTPreCursivefk"/>
          <w:sz w:val="40"/>
          <w:szCs w:val="32"/>
        </w:rPr>
        <w:t>Mon</w:t>
      </w:r>
      <w:r w:rsidR="00E80F3C">
        <w:rPr>
          <w:rFonts w:ascii="NTPreCursivefk" w:hAnsi="NTPreCursivefk"/>
          <w:sz w:val="40"/>
          <w:szCs w:val="32"/>
        </w:rPr>
        <w:t>day 1</w:t>
      </w:r>
      <w:r>
        <w:rPr>
          <w:rFonts w:ascii="NTPreCursivefk" w:hAnsi="NTPreCursivefk"/>
          <w:sz w:val="40"/>
          <w:szCs w:val="32"/>
        </w:rPr>
        <w:t>5</w:t>
      </w:r>
      <w:r w:rsidR="00E80F3C" w:rsidRPr="00E80F3C">
        <w:rPr>
          <w:rFonts w:ascii="NTPreCursivefk" w:hAnsi="NTPreCursivefk"/>
          <w:sz w:val="40"/>
          <w:szCs w:val="32"/>
          <w:vertAlign w:val="superscript"/>
        </w:rPr>
        <w:t>t</w:t>
      </w:r>
      <w:r>
        <w:rPr>
          <w:rFonts w:ascii="NTPreCursivefk" w:hAnsi="NTPreCursivefk"/>
          <w:sz w:val="40"/>
          <w:szCs w:val="32"/>
          <w:vertAlign w:val="superscript"/>
        </w:rPr>
        <w:t>h</w:t>
      </w:r>
      <w:r w:rsidR="00E80F3C">
        <w:rPr>
          <w:rFonts w:ascii="NTPreCursivefk" w:hAnsi="NTPreCursivefk"/>
          <w:sz w:val="40"/>
          <w:szCs w:val="32"/>
        </w:rPr>
        <w:t xml:space="preserve"> May</w:t>
      </w:r>
      <w:r w:rsidR="00732D5D" w:rsidRPr="00494447">
        <w:rPr>
          <w:rFonts w:ascii="NTPreCursivefk" w:hAnsi="NTPreCursivefk"/>
          <w:sz w:val="40"/>
          <w:szCs w:val="32"/>
        </w:rPr>
        <w:t xml:space="preserve"> 2020</w:t>
      </w:r>
    </w:p>
    <w:p w14:paraId="21AC8FFD" w14:textId="0E279A25" w:rsidR="00CA6577" w:rsidRPr="00494447" w:rsidRDefault="00A64414" w:rsidP="00732D5D">
      <w:pPr>
        <w:jc w:val="center"/>
        <w:rPr>
          <w:rFonts w:ascii="NTPreCursivefk" w:hAnsi="NTPreCursivefk"/>
          <w:sz w:val="40"/>
          <w:szCs w:val="32"/>
          <w:u w:val="single"/>
        </w:rPr>
      </w:pPr>
      <w:r>
        <w:rPr>
          <w:rFonts w:ascii="NTPreCursivefk" w:hAnsi="NTPreCursivefk"/>
          <w:sz w:val="40"/>
          <w:szCs w:val="32"/>
          <w:u w:val="single"/>
        </w:rPr>
        <w:t xml:space="preserve">Recap: </w:t>
      </w:r>
      <w:r w:rsidR="008B38AB">
        <w:rPr>
          <w:rFonts w:ascii="NTPreCursivefk" w:hAnsi="NTPreCursivefk"/>
          <w:sz w:val="40"/>
          <w:szCs w:val="32"/>
          <w:u w:val="single"/>
        </w:rPr>
        <w:t>Sharing objects equal</w:t>
      </w:r>
      <w:r w:rsidR="00E80F3C">
        <w:rPr>
          <w:rFonts w:ascii="NTPreCursivefk" w:hAnsi="NTPreCursivefk"/>
          <w:sz w:val="40"/>
          <w:szCs w:val="32"/>
          <w:u w:val="single"/>
        </w:rPr>
        <w:t xml:space="preserve">ly between 2 people – early division skills. </w:t>
      </w:r>
    </w:p>
    <w:p w14:paraId="6706A3B1" w14:textId="53080AC3" w:rsidR="00E80F3C" w:rsidRDefault="00E80F3C" w:rsidP="00C4553A">
      <w:pPr>
        <w:pStyle w:val="ListParagraph"/>
        <w:numPr>
          <w:ilvl w:val="0"/>
          <w:numId w:val="1"/>
        </w:numPr>
        <w:spacing w:after="0" w:line="240" w:lineRule="auto"/>
        <w:rPr>
          <w:rFonts w:ascii="NTPreCursivefk" w:hAnsi="NTPreCursivefk"/>
          <w:sz w:val="40"/>
          <w:szCs w:val="32"/>
        </w:rPr>
      </w:pPr>
      <w:r w:rsidRPr="00E80F3C">
        <w:rPr>
          <w:rFonts w:ascii="NTPreCursivefk" w:hAnsi="NTPreCursivefk"/>
          <w:sz w:val="40"/>
          <w:szCs w:val="32"/>
        </w:rPr>
        <w:t xml:space="preserve">Collect an even amount of objects between 4 and 10. </w:t>
      </w:r>
    </w:p>
    <w:p w14:paraId="7691B62D" w14:textId="77777777" w:rsidR="00284193" w:rsidRPr="00284193" w:rsidRDefault="00284193" w:rsidP="00284193">
      <w:pPr>
        <w:pStyle w:val="ListParagraph"/>
        <w:spacing w:after="0" w:line="240" w:lineRule="auto"/>
        <w:rPr>
          <w:rFonts w:ascii="NTPreCursivefk" w:hAnsi="NTPreCursivefk"/>
          <w:sz w:val="40"/>
          <w:szCs w:val="32"/>
        </w:rPr>
      </w:pPr>
    </w:p>
    <w:p w14:paraId="3ADDBB96" w14:textId="5EC90BF4" w:rsidR="00494447" w:rsidRDefault="00E80F3C" w:rsidP="00E80F3C">
      <w:pPr>
        <w:pStyle w:val="ListParagraph"/>
        <w:numPr>
          <w:ilvl w:val="0"/>
          <w:numId w:val="1"/>
        </w:numPr>
        <w:spacing w:after="0" w:line="240" w:lineRule="auto"/>
        <w:rPr>
          <w:rFonts w:ascii="NTPreCursivefk" w:hAnsi="NTPreCursivefk"/>
          <w:sz w:val="40"/>
          <w:szCs w:val="32"/>
        </w:rPr>
      </w:pPr>
      <w:r w:rsidRPr="00E80F3C">
        <w:rPr>
          <w:rFonts w:ascii="NTPreCursivefk" w:hAnsi="NTPreCursivefk"/>
          <w:sz w:val="40"/>
          <w:szCs w:val="32"/>
        </w:rPr>
        <w:t xml:space="preserve">Adults to show an </w:t>
      </w:r>
      <w:r w:rsidRPr="00E80F3C">
        <w:rPr>
          <w:rFonts w:ascii="NTPreCursivefk" w:hAnsi="NTPreCursivefk"/>
          <w:b/>
          <w:sz w:val="40"/>
          <w:szCs w:val="32"/>
        </w:rPr>
        <w:t>even</w:t>
      </w:r>
      <w:r w:rsidRPr="00E80F3C">
        <w:rPr>
          <w:rFonts w:ascii="NTPreCursivefk" w:hAnsi="NTPreCursivefk"/>
          <w:sz w:val="40"/>
          <w:szCs w:val="32"/>
        </w:rPr>
        <w:t xml:space="preserve"> number </w:t>
      </w:r>
      <w:r w:rsidR="00494447" w:rsidRPr="00E80F3C">
        <w:rPr>
          <w:rFonts w:ascii="NTPreCursivefk" w:hAnsi="NTPreCursivefk"/>
          <w:sz w:val="40"/>
          <w:szCs w:val="32"/>
        </w:rPr>
        <w:t xml:space="preserve">and the child is to count the right amount of objects. </w:t>
      </w:r>
    </w:p>
    <w:p w14:paraId="719886F7" w14:textId="77777777" w:rsidR="00E80F3C" w:rsidRPr="00284193" w:rsidRDefault="00E80F3C" w:rsidP="00E80F3C">
      <w:pPr>
        <w:pStyle w:val="ListParagraph"/>
        <w:rPr>
          <w:rFonts w:ascii="NTPreCursivefk" w:hAnsi="NTPreCursivefk"/>
          <w:sz w:val="24"/>
          <w:szCs w:val="32"/>
        </w:rPr>
      </w:pPr>
    </w:p>
    <w:p w14:paraId="61DC6C2D" w14:textId="5883999A" w:rsidR="00E80F3C" w:rsidRDefault="00E80F3C" w:rsidP="00E80F3C">
      <w:pPr>
        <w:pStyle w:val="ListParagraph"/>
        <w:numPr>
          <w:ilvl w:val="0"/>
          <w:numId w:val="1"/>
        </w:numPr>
        <w:spacing w:after="0" w:line="240" w:lineRule="auto"/>
        <w:rPr>
          <w:rFonts w:ascii="NTPreCursivefk" w:hAnsi="NTPreCursivefk"/>
          <w:sz w:val="40"/>
          <w:szCs w:val="32"/>
        </w:rPr>
      </w:pPr>
      <w:r>
        <w:rPr>
          <w:rFonts w:ascii="NTPreCursivefk" w:hAnsi="NTPreCursivefk"/>
          <w:sz w:val="40"/>
          <w:szCs w:val="32"/>
        </w:rPr>
        <w:t xml:space="preserve">Ask your child to share the objects evenly between the two of you, using the words ‘one for me, one for you, one for me…’ until all of the objects are shared out. </w:t>
      </w:r>
    </w:p>
    <w:p w14:paraId="0BCEDFB6" w14:textId="77777777" w:rsidR="00E80F3C" w:rsidRPr="00284193" w:rsidRDefault="00E80F3C" w:rsidP="00E80F3C">
      <w:pPr>
        <w:pStyle w:val="ListParagraph"/>
        <w:rPr>
          <w:rFonts w:ascii="NTPreCursivefk" w:hAnsi="NTPreCursivefk"/>
          <w:sz w:val="24"/>
          <w:szCs w:val="32"/>
        </w:rPr>
      </w:pPr>
    </w:p>
    <w:p w14:paraId="3BE025E9" w14:textId="77777777" w:rsidR="00284193" w:rsidRDefault="00E80F3C" w:rsidP="00C4553A">
      <w:pPr>
        <w:pStyle w:val="ListParagraph"/>
        <w:numPr>
          <w:ilvl w:val="0"/>
          <w:numId w:val="1"/>
        </w:numPr>
        <w:spacing w:after="0" w:line="240" w:lineRule="auto"/>
        <w:rPr>
          <w:rFonts w:ascii="NTPreCursivefk" w:hAnsi="NTPreCursivefk"/>
          <w:sz w:val="40"/>
          <w:szCs w:val="32"/>
        </w:rPr>
      </w:pPr>
      <w:r>
        <w:rPr>
          <w:rFonts w:ascii="NTPreCursivefk" w:hAnsi="NTPreCursivefk"/>
          <w:sz w:val="40"/>
          <w:szCs w:val="32"/>
        </w:rPr>
        <w:t xml:space="preserve">Count how many you each have and check they’re the same. Then say ‘we both have the same amount, it is equal’ </w:t>
      </w:r>
    </w:p>
    <w:p w14:paraId="72DC59AF" w14:textId="4E5B98D6" w:rsidR="00494447" w:rsidRPr="00284193" w:rsidRDefault="00494447" w:rsidP="00284193">
      <w:pPr>
        <w:spacing w:after="0" w:line="240" w:lineRule="auto"/>
        <w:rPr>
          <w:rFonts w:ascii="NTPreCursivefk" w:hAnsi="NTPreCursivefk"/>
          <w:sz w:val="40"/>
          <w:szCs w:val="32"/>
        </w:rPr>
      </w:pPr>
    </w:p>
    <w:p w14:paraId="10923304" w14:textId="0725600D" w:rsidR="00E80F3C" w:rsidRPr="00284193" w:rsidRDefault="00A64414" w:rsidP="00284193">
      <w:pPr>
        <w:spacing w:line="240" w:lineRule="auto"/>
        <w:rPr>
          <w:rFonts w:ascii="NTPreCursivefk" w:hAnsi="NTPreCursivefk"/>
          <w:sz w:val="40"/>
          <w:szCs w:val="32"/>
        </w:rPr>
      </w:pPr>
      <w:r>
        <w:rPr>
          <w:noProof/>
          <w:lang w:eastAsia="en-GB"/>
        </w:rPr>
        <w:drawing>
          <wp:anchor distT="0" distB="0" distL="114300" distR="114300" simplePos="0" relativeHeight="251658240" behindDoc="1" locked="0" layoutInCell="1" allowOverlap="1" wp14:anchorId="33D47D54" wp14:editId="49CB41C1">
            <wp:simplePos x="0" y="0"/>
            <wp:positionH relativeFrom="margin">
              <wp:posOffset>766445</wp:posOffset>
            </wp:positionH>
            <wp:positionV relativeFrom="paragraph">
              <wp:posOffset>346900</wp:posOffset>
            </wp:positionV>
            <wp:extent cx="4191000" cy="2840990"/>
            <wp:effectExtent l="0" t="0" r="0" b="0"/>
            <wp:wrapTight wrapText="bothSides">
              <wp:wrapPolygon edited="0">
                <wp:start x="0" y="0"/>
                <wp:lineTo x="0" y="21436"/>
                <wp:lineTo x="21502" y="21436"/>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25" t="2962" r="4277" b="3504"/>
                    <a:stretch/>
                  </pic:blipFill>
                  <pic:spPr bwMode="auto">
                    <a:xfrm>
                      <a:off x="0" y="0"/>
                      <a:ext cx="4191000" cy="284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4447" w:rsidRPr="00A64846">
        <w:rPr>
          <w:rFonts w:ascii="NTPreCursivefk" w:hAnsi="NTPreCursivefk"/>
          <w:i/>
          <w:color w:val="C00000"/>
          <w:sz w:val="40"/>
          <w:szCs w:val="32"/>
        </w:rPr>
        <w:t>Challenge</w:t>
      </w:r>
      <w:r w:rsidR="00494447" w:rsidRPr="00A64846">
        <w:rPr>
          <w:rFonts w:ascii="NTPreCursivefk" w:hAnsi="NTPreCursivefk"/>
          <w:color w:val="C00000"/>
          <w:sz w:val="40"/>
          <w:szCs w:val="32"/>
        </w:rPr>
        <w:t xml:space="preserve">: </w:t>
      </w:r>
      <w:r>
        <w:rPr>
          <w:rFonts w:ascii="NTPreCursivefk" w:hAnsi="NTPreCursivefk"/>
          <w:sz w:val="40"/>
          <w:szCs w:val="32"/>
        </w:rPr>
        <w:t xml:space="preserve">Pick one of the challenges below to try! </w:t>
      </w:r>
    </w:p>
    <w:p w14:paraId="588977C7" w14:textId="2C670486" w:rsidR="00284193" w:rsidRDefault="00284193" w:rsidP="00284193">
      <w:pPr>
        <w:spacing w:after="0" w:line="240" w:lineRule="auto"/>
        <w:rPr>
          <w:rFonts w:ascii="NTPreCursivefk" w:hAnsi="NTPreCursivefk"/>
          <w:sz w:val="40"/>
          <w:szCs w:val="32"/>
        </w:rPr>
      </w:pPr>
    </w:p>
    <w:p w14:paraId="25CAD941" w14:textId="09080A61" w:rsidR="00284193" w:rsidRDefault="00284193" w:rsidP="00C4553A">
      <w:pPr>
        <w:spacing w:after="0" w:line="240" w:lineRule="auto"/>
        <w:rPr>
          <w:rFonts w:ascii="NTPreCursivefk" w:eastAsia="Times New Roman" w:hAnsi="NTPreCursivefk" w:cs="Times New Roman"/>
          <w:sz w:val="32"/>
          <w:szCs w:val="24"/>
          <w:lang w:eastAsia="en-GB"/>
        </w:rPr>
      </w:pPr>
    </w:p>
    <w:p w14:paraId="70AAC44C" w14:textId="77777777" w:rsidR="00284193" w:rsidRDefault="00284193" w:rsidP="00C4553A">
      <w:pPr>
        <w:spacing w:after="0" w:line="240" w:lineRule="auto"/>
        <w:rPr>
          <w:rFonts w:ascii="NTPreCursivefk" w:eastAsia="Times New Roman" w:hAnsi="NTPreCursivefk" w:cs="Times New Roman"/>
          <w:sz w:val="32"/>
          <w:szCs w:val="24"/>
          <w:lang w:eastAsia="en-GB"/>
        </w:rPr>
      </w:pPr>
      <w:bookmarkStart w:id="0" w:name="_GoBack"/>
      <w:bookmarkEnd w:id="0"/>
    </w:p>
    <w:p w14:paraId="62B119EF" w14:textId="77777777" w:rsidR="00284193" w:rsidRDefault="00284193" w:rsidP="00284193">
      <w:pPr>
        <w:spacing w:after="0" w:line="240" w:lineRule="auto"/>
        <w:rPr>
          <w:rFonts w:ascii="NTPreCursivefk" w:eastAsia="Times New Roman" w:hAnsi="NTPreCursivefk" w:cs="Times New Roman"/>
          <w:sz w:val="32"/>
          <w:szCs w:val="24"/>
          <w:lang w:eastAsia="en-GB"/>
        </w:rPr>
      </w:pPr>
    </w:p>
    <w:p w14:paraId="5C19AA92" w14:textId="4C7CECFE" w:rsidR="002A5FF9" w:rsidRPr="00284193" w:rsidRDefault="00C4553A" w:rsidP="00284193">
      <w:pPr>
        <w:spacing w:after="0" w:line="240" w:lineRule="auto"/>
        <w:rPr>
          <w:rFonts w:ascii="NTPreCursivefk" w:eastAsia="Times New Roman" w:hAnsi="NTPreCursivefk" w:cs="Times New Roman"/>
          <w:sz w:val="32"/>
          <w:szCs w:val="24"/>
          <w:lang w:eastAsia="en-GB"/>
        </w:rPr>
      </w:pPr>
      <w:r w:rsidRPr="00494447">
        <w:rPr>
          <w:rFonts w:ascii="NTPreCursivefk" w:eastAsia="Times New Roman" w:hAnsi="NTPreCursivefk" w:cs="Times New Roman"/>
          <w:sz w:val="32"/>
          <w:szCs w:val="24"/>
          <w:lang w:eastAsia="en-GB"/>
        </w:rPr>
        <w:fldChar w:fldCharType="begin"/>
      </w:r>
      <w:r w:rsidRPr="00494447">
        <w:rPr>
          <w:rFonts w:ascii="NTPreCursivefk" w:eastAsia="Times New Roman" w:hAnsi="NTPreCursivefk" w:cs="Times New Roman"/>
          <w:sz w:val="32"/>
          <w:szCs w:val="24"/>
          <w:lang w:eastAsia="en-GB"/>
        </w:rPr>
        <w:instrText xml:space="preserve"> INCLUDEPICTURE "https://mcdn1.teacherspayteachers.com/thumbitem/The-Number-Chart-1-10/original-493145-1.jpg" \* MERGEFORMATINET </w:instrText>
      </w:r>
      <w:r w:rsidRPr="00494447">
        <w:rPr>
          <w:rFonts w:ascii="NTPreCursivefk" w:eastAsia="Times New Roman" w:hAnsi="NTPreCursivefk" w:cs="Times New Roman"/>
          <w:sz w:val="32"/>
          <w:szCs w:val="24"/>
          <w:lang w:eastAsia="en-GB"/>
        </w:rPr>
        <w:fldChar w:fldCharType="end"/>
      </w:r>
    </w:p>
    <w:p w14:paraId="2D6CF3A2" w14:textId="77777777" w:rsidR="00A64414" w:rsidRDefault="00A64414" w:rsidP="00CA6577">
      <w:pPr>
        <w:jc w:val="center"/>
        <w:rPr>
          <w:rFonts w:ascii="NTPreCursivefk" w:hAnsi="NTPreCursivefk"/>
          <w:sz w:val="40"/>
          <w:szCs w:val="32"/>
        </w:rPr>
      </w:pPr>
    </w:p>
    <w:p w14:paraId="56AD5152" w14:textId="77777777" w:rsidR="00A64414" w:rsidRDefault="00A64414" w:rsidP="00CA6577">
      <w:pPr>
        <w:jc w:val="center"/>
        <w:rPr>
          <w:rFonts w:ascii="NTPreCursivefk" w:hAnsi="NTPreCursivefk"/>
          <w:sz w:val="40"/>
          <w:szCs w:val="32"/>
        </w:rPr>
      </w:pPr>
    </w:p>
    <w:p w14:paraId="6EA6E54E" w14:textId="77777777" w:rsidR="00A64414" w:rsidRDefault="00A64414" w:rsidP="00CA6577">
      <w:pPr>
        <w:jc w:val="center"/>
        <w:rPr>
          <w:rFonts w:ascii="NTPreCursivefk" w:hAnsi="NTPreCursivefk"/>
          <w:sz w:val="40"/>
          <w:szCs w:val="32"/>
        </w:rPr>
      </w:pPr>
    </w:p>
    <w:p w14:paraId="0DD90C1F" w14:textId="77777777" w:rsidR="00A64414" w:rsidRDefault="00A64414" w:rsidP="00CA6577">
      <w:pPr>
        <w:jc w:val="center"/>
        <w:rPr>
          <w:rFonts w:ascii="NTPreCursivefk" w:hAnsi="NTPreCursivefk"/>
          <w:sz w:val="40"/>
          <w:szCs w:val="32"/>
        </w:rPr>
      </w:pPr>
    </w:p>
    <w:p w14:paraId="1EB76FDE" w14:textId="461C82CA" w:rsidR="001E78C3" w:rsidRPr="00A64414" w:rsidRDefault="00251857" w:rsidP="00A64414">
      <w:pPr>
        <w:jc w:val="center"/>
        <w:rPr>
          <w:rFonts w:ascii="NTPreCursivefk" w:hAnsi="NTPreCursivefk"/>
          <w:sz w:val="40"/>
          <w:szCs w:val="32"/>
        </w:rPr>
      </w:pPr>
      <w:r>
        <w:rPr>
          <w:rFonts w:ascii="NTPreCursivefk" w:hAnsi="NTPreCursivefk"/>
          <w:sz w:val="40"/>
          <w:szCs w:val="32"/>
        </w:rPr>
        <w:t>Please send Miss Lynaugh a picture of your work</w:t>
      </w:r>
      <w:r w:rsidR="002A5FF9" w:rsidRPr="00494447">
        <w:rPr>
          <w:rFonts w:ascii="NTPreCursivefk" w:hAnsi="NTPreCursivefk"/>
          <w:sz w:val="40"/>
          <w:szCs w:val="32"/>
        </w:rPr>
        <w:t xml:space="preserve"> </w:t>
      </w:r>
      <w:r>
        <w:rPr>
          <w:rFonts w:ascii="NTPreCursivefk" w:hAnsi="NTPreCursivefk"/>
          <w:sz w:val="40"/>
          <w:szCs w:val="32"/>
        </w:rPr>
        <w:t>on</w:t>
      </w:r>
      <w:r w:rsidR="002A5FF9" w:rsidRPr="00494447">
        <w:rPr>
          <w:rFonts w:ascii="NTPreCursivefk" w:hAnsi="NTPreCursivefk"/>
          <w:sz w:val="40"/>
          <w:szCs w:val="32"/>
        </w:rPr>
        <w:t xml:space="preserve"> Class Doj</w:t>
      </w:r>
      <w:r>
        <w:rPr>
          <w:rFonts w:ascii="NTPreCursivefk" w:hAnsi="NTPreCursivefk"/>
          <w:sz w:val="40"/>
          <w:szCs w:val="32"/>
        </w:rPr>
        <w:t>o</w:t>
      </w:r>
      <w:r w:rsidR="00A64414">
        <w:rPr>
          <w:rFonts w:ascii="NTPreCursivefk" w:hAnsi="NTPreCursivefk"/>
          <w:sz w:val="40"/>
          <w:szCs w:val="32"/>
        </w:rPr>
        <w:t>!</w:t>
      </w:r>
    </w:p>
    <w:sectPr w:rsidR="001E78C3" w:rsidRPr="00A64414" w:rsidSect="00FF194B">
      <w:pgSz w:w="11906" w:h="16838"/>
      <w:pgMar w:top="1440" w:right="1440" w:bottom="1440" w:left="1440" w:header="708" w:footer="708" w:gutter="0"/>
      <w:pgBorders w:offsetFrom="page">
        <w:top w:val="single" w:sz="48" w:space="24" w:color="4472C4" w:themeColor="accent5"/>
        <w:left w:val="single" w:sz="48" w:space="24" w:color="4472C4" w:themeColor="accent5"/>
        <w:bottom w:val="single" w:sz="48" w:space="24" w:color="4472C4" w:themeColor="accent5"/>
        <w:right w:val="single" w:sz="48"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0"/>
    <w:multiLevelType w:val="hybridMultilevel"/>
    <w:tmpl w:val="39CA6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30"/>
    <w:rsid w:val="000519CF"/>
    <w:rsid w:val="001C54DA"/>
    <w:rsid w:val="001D7E62"/>
    <w:rsid w:val="001E78C3"/>
    <w:rsid w:val="0021717A"/>
    <w:rsid w:val="00251857"/>
    <w:rsid w:val="00284193"/>
    <w:rsid w:val="002A5FF9"/>
    <w:rsid w:val="00494447"/>
    <w:rsid w:val="004A0630"/>
    <w:rsid w:val="006C665E"/>
    <w:rsid w:val="00732D5D"/>
    <w:rsid w:val="008534BC"/>
    <w:rsid w:val="00885A55"/>
    <w:rsid w:val="008B38AB"/>
    <w:rsid w:val="009041F3"/>
    <w:rsid w:val="009E230C"/>
    <w:rsid w:val="009E5A35"/>
    <w:rsid w:val="00A64414"/>
    <w:rsid w:val="00A64846"/>
    <w:rsid w:val="00B81FFF"/>
    <w:rsid w:val="00C4553A"/>
    <w:rsid w:val="00C85417"/>
    <w:rsid w:val="00CA6577"/>
    <w:rsid w:val="00D23CAB"/>
    <w:rsid w:val="00D54C11"/>
    <w:rsid w:val="00D838F1"/>
    <w:rsid w:val="00DF4B11"/>
    <w:rsid w:val="00E314D9"/>
    <w:rsid w:val="00E80F3C"/>
    <w:rsid w:val="00E8141F"/>
    <w:rsid w:val="00FF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5CE9"/>
  <w15:chartTrackingRefBased/>
  <w15:docId w15:val="{81E4FBCE-8C9D-465C-AEA1-0F98707D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84066">
      <w:bodyDiv w:val="1"/>
      <w:marLeft w:val="0"/>
      <w:marRight w:val="0"/>
      <w:marTop w:val="0"/>
      <w:marBottom w:val="0"/>
      <w:divBdr>
        <w:top w:val="none" w:sz="0" w:space="0" w:color="auto"/>
        <w:left w:val="none" w:sz="0" w:space="0" w:color="auto"/>
        <w:bottom w:val="none" w:sz="0" w:space="0" w:color="auto"/>
        <w:right w:val="none" w:sz="0" w:space="0" w:color="auto"/>
      </w:divBdr>
    </w:div>
    <w:div w:id="15844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9EA3B31630A42A37C1597FCF62ECC" ma:contentTypeVersion="11" ma:contentTypeDescription="Create a new document." ma:contentTypeScope="" ma:versionID="3274a3f5d7f0df59c12dc21d7d5d238b">
  <xsd:schema xmlns:xsd="http://www.w3.org/2001/XMLSchema" xmlns:xs="http://www.w3.org/2001/XMLSchema" xmlns:p="http://schemas.microsoft.com/office/2006/metadata/properties" xmlns:ns3="02a3719f-69c2-4175-a79a-9a65eaf55103" xmlns:ns4="4f3f058a-b1dc-44db-ad2e-1e816b0a7fa8" targetNamespace="http://schemas.microsoft.com/office/2006/metadata/properties" ma:root="true" ma:fieldsID="f20e85e43e349df9fc71972c5c58b4ce" ns3:_="" ns4:_="">
    <xsd:import namespace="02a3719f-69c2-4175-a79a-9a65eaf55103"/>
    <xsd:import namespace="4f3f058a-b1dc-44db-ad2e-1e816b0a7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3719f-69c2-4175-a79a-9a65eaf551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f058a-b1dc-44db-ad2e-1e816b0a7f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BF3F6-7BD9-46A9-A9B4-0DB7BF1C0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3719f-69c2-4175-a79a-9a65eaf55103"/>
    <ds:schemaRef ds:uri="4f3f058a-b1dc-44db-ad2e-1e816b0a7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F1937-839D-4D77-929F-F66717961954}">
  <ds:schemaRefs>
    <ds:schemaRef ds:uri="http://schemas.openxmlformats.org/package/2006/metadata/core-properties"/>
    <ds:schemaRef ds:uri="02a3719f-69c2-4175-a79a-9a65eaf55103"/>
    <ds:schemaRef ds:uri="http://schemas.microsoft.com/office/2006/documentManagement/types"/>
    <ds:schemaRef ds:uri="http://schemas.microsoft.com/office/infopath/2007/PartnerControls"/>
    <ds:schemaRef ds:uri="http://purl.org/dc/elements/1.1/"/>
    <ds:schemaRef ds:uri="http://schemas.microsoft.com/office/2006/metadata/properties"/>
    <ds:schemaRef ds:uri="4f3f058a-b1dc-44db-ad2e-1e816b0a7fa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4ABFCC9-06BA-4CA4-983E-A9A424BF6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Mell</dc:creator>
  <cp:keywords/>
  <dc:description/>
  <cp:lastModifiedBy>Chelsea Lynaugh</cp:lastModifiedBy>
  <cp:revision>4</cp:revision>
  <cp:lastPrinted>2020-04-30T12:12:00Z</cp:lastPrinted>
  <dcterms:created xsi:type="dcterms:W3CDTF">2020-05-18T07:52:00Z</dcterms:created>
  <dcterms:modified xsi:type="dcterms:W3CDTF">2020-05-18T07:59:00Z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0x0101004659EA3B31630A42A37C1597FCF62ECC</vt:lpwstr>
  </property>
</Properties>
</file>